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E7" w:rsidRPr="006B3CE7" w:rsidRDefault="006B3CE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ПРОТОКОЛ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 И РЕСПУБЛИКОЙ ЮЖНАЯ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ОСЕТИЯ О ПОРЯДКЕ И УСЛОВИЯХ СОФИНАНСИРОВАНИЯ ЗА СЧЕТ СРЕДСТВ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РОССИЙСКОЙ ФЕДЕРАЦИИ ПОВЫШЕНИЯ ЗАРАБОТНОЙ ПЛАТЫ РАБОТНИКОВ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РЕСПУБЛИКИ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ЮЖНАЯ ОСЕТИЯ ОТ 5 ДЕКАБРЯ 2016 Г.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(Москва, 28 июня 2017 года)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B56637" w:rsidRDefault="006B3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6637">
        <w:rPr>
          <w:rFonts w:ascii="Times New Roman" w:hAnsi="Times New Roman" w:cs="Times New Roman"/>
          <w:sz w:val="28"/>
          <w:szCs w:val="28"/>
        </w:rPr>
        <w:t xml:space="preserve">Российская Федерация и Республика Южная Осетия, именуемые в дальнейшем Сторонами, руководствуясь положениями пункта 4 статьи 8 Соглашения между Российской Федерацией и Республикой Южная Осетия о порядке и условиях </w:t>
      </w:r>
      <w:proofErr w:type="spellStart"/>
      <w:r w:rsidRPr="00B566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6637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г.,</w:t>
      </w:r>
    </w:p>
    <w:p w:rsidR="006B3CE7" w:rsidRPr="00B56637" w:rsidRDefault="006B3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637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6B3CE7" w:rsidRPr="00B5663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B56637" w:rsidRDefault="006B3C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637">
        <w:rPr>
          <w:rFonts w:ascii="Times New Roman" w:hAnsi="Times New Roman" w:cs="Times New Roman"/>
          <w:sz w:val="28"/>
          <w:szCs w:val="28"/>
        </w:rPr>
        <w:t>Статья 1</w:t>
      </w:r>
    </w:p>
    <w:p w:rsidR="006B3CE7" w:rsidRPr="00B5663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B56637" w:rsidRDefault="006B3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637">
        <w:rPr>
          <w:rFonts w:ascii="Times New Roman" w:hAnsi="Times New Roman" w:cs="Times New Roman"/>
          <w:sz w:val="28"/>
          <w:szCs w:val="28"/>
        </w:rPr>
        <w:t>Целевые значения средней заработной платы категорий работников государственных и муниципальных учреждений Республики Южная Осетия в 2017 году определить согласно приложению.</w:t>
      </w:r>
    </w:p>
    <w:p w:rsidR="006B3CE7" w:rsidRPr="00B5663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6B3CE7" w:rsidRPr="006B3CE7" w:rsidRDefault="006B3C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Статья 2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Совершено в Москве 28 июня 2017 года в двух экземплярах, каждый на русском и осетинском языках, причем оба текста имеют одинаковую силу.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(Подписи)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Default="006B3C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CE7" w:rsidRDefault="006B3C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к Протоколу к Соглашению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и Республикой Южная Осетия о порядке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 xml:space="preserve">и условиях </w:t>
      </w:r>
      <w:proofErr w:type="spellStart"/>
      <w:r w:rsidRPr="006B3C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B3CE7">
        <w:rPr>
          <w:rFonts w:ascii="Times New Roman" w:hAnsi="Times New Roman" w:cs="Times New Roman"/>
          <w:sz w:val="28"/>
          <w:szCs w:val="28"/>
        </w:rPr>
        <w:t xml:space="preserve"> за счет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средств Российской Федерации повышения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заработной платы работников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учреждений Республики Южная Осетия</w:t>
      </w:r>
    </w:p>
    <w:p w:rsidR="006B3CE7" w:rsidRPr="006B3CE7" w:rsidRDefault="006B3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от 5 декабря 2016 г.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6B3CE7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6B3CE7" w:rsidRPr="006B3CE7" w:rsidRDefault="006B3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E7">
        <w:rPr>
          <w:rFonts w:ascii="Times New Roman" w:hAnsi="Times New Roman" w:cs="Times New Roman"/>
          <w:sz w:val="28"/>
          <w:szCs w:val="28"/>
        </w:rPr>
        <w:t>РЕСПУБЛИКИ ЮЖНАЯ ОСЕТИЯ В 2017 ГОДУ</w:t>
      </w: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600"/>
        <w:gridCol w:w="1920"/>
      </w:tblGrid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16300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18800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17200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14700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24300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23800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учреждений социального обеспечения (за </w:t>
            </w:r>
            <w:r w:rsidRPr="006B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медицинских и педагогических работников)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6B3CE7" w:rsidRPr="006B3CE7">
        <w:tc>
          <w:tcPr>
            <w:tcW w:w="4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00" w:type="dxa"/>
          </w:tcPr>
          <w:p w:rsidR="006B3CE7" w:rsidRPr="006B3CE7" w:rsidRDefault="006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1920" w:type="dxa"/>
          </w:tcPr>
          <w:p w:rsidR="006B3CE7" w:rsidRPr="006B3CE7" w:rsidRDefault="006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7"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</w:tr>
    </w:tbl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CE7" w:rsidRPr="006B3CE7" w:rsidRDefault="006B3C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Pr="006B3CE7" w:rsidRDefault="007E0D20">
      <w:pPr>
        <w:rPr>
          <w:rFonts w:ascii="Times New Roman" w:hAnsi="Times New Roman" w:cs="Times New Roman"/>
          <w:sz w:val="28"/>
          <w:szCs w:val="28"/>
        </w:rPr>
      </w:pPr>
    </w:p>
    <w:sectPr w:rsidR="007E0D20" w:rsidRPr="006B3CE7" w:rsidSect="00CD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E7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3CE7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56637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8E4B-CC64-4ABD-AA66-9EDE650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B3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2020-10-07T12:08:00Z</dcterms:created>
  <dcterms:modified xsi:type="dcterms:W3CDTF">2020-10-12T08:49:00Z</dcterms:modified>
</cp:coreProperties>
</file>